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02" w:rsidRPr="00BD43D1" w:rsidRDefault="008B3702" w:rsidP="008B3702">
      <w:pPr>
        <w:spacing w:after="0" w:line="240" w:lineRule="auto"/>
        <w:jc w:val="center"/>
        <w:rPr>
          <w:color w:val="17365D" w:themeColor="text2" w:themeShade="BF"/>
          <w:sz w:val="36"/>
          <w:szCs w:val="36"/>
        </w:rPr>
      </w:pPr>
      <w:r w:rsidRPr="00BD43D1">
        <w:rPr>
          <w:b/>
          <w:i/>
          <w:color w:val="17365D" w:themeColor="text2" w:themeShade="BF"/>
          <w:sz w:val="36"/>
          <w:szCs w:val="36"/>
        </w:rPr>
        <w:t>10 Tips for a Good Night</w:t>
      </w:r>
    </w:p>
    <w:p w:rsidR="008B3702" w:rsidRPr="00BD43D1" w:rsidRDefault="008B3702" w:rsidP="008B3702">
      <w:pPr>
        <w:spacing w:after="0" w:line="240" w:lineRule="auto"/>
        <w:rPr>
          <w:color w:val="17365D" w:themeColor="text2" w:themeShade="BF"/>
        </w:rPr>
      </w:pPr>
      <w:r w:rsidRPr="00BD43D1">
        <w:rPr>
          <w:color w:val="17365D" w:themeColor="text2" w:themeShade="BF"/>
        </w:rPr>
        <w:t xml:space="preserve"> </w:t>
      </w:r>
    </w:p>
    <w:p w:rsidR="008B3702" w:rsidRPr="00BD43D1" w:rsidRDefault="008B3702" w:rsidP="008B3702">
      <w:pPr>
        <w:spacing w:after="0" w:line="240" w:lineRule="auto"/>
        <w:rPr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50" w:hanging="450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b/>
          <w:color w:val="17365D" w:themeColor="text2" w:themeShade="BF"/>
        </w:rPr>
        <w:t xml:space="preserve"> Create a comfortable sleep environment </w:t>
      </w:r>
    </w:p>
    <w:p w:rsidR="008B3702" w:rsidRPr="00BD43D1" w:rsidRDefault="008B3702" w:rsidP="008B370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Bed, pillow, sheets, room temperature, humidity, air circulation, darkness and allergies all play a role </w:t>
      </w:r>
    </w:p>
    <w:p w:rsidR="008B3702" w:rsidRPr="00BD43D1" w:rsidRDefault="008B3702" w:rsidP="008B370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Noise is an especially critical factor: A noise machine (not T.V.!) can assist with either noise reduction or noise cancellation </w:t>
      </w:r>
    </w:p>
    <w:p w:rsidR="008B3702" w:rsidRPr="00BD43D1" w:rsidRDefault="008B3702" w:rsidP="008B370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The Bed: should be for Sleep and Sex ONLY! Let your mind associate the bed with sleeping, relaxing, and pleasure.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Don’t go to bed stuffed or starving </w:t>
      </w:r>
    </w:p>
    <w:p w:rsidR="008B3702" w:rsidRPr="00BD43D1" w:rsidRDefault="008B3702" w:rsidP="008B370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Allow at least 2 hours after a meal for bed time </w:t>
      </w:r>
    </w:p>
    <w:p w:rsidR="008B3702" w:rsidRPr="00BD43D1" w:rsidRDefault="008B3702" w:rsidP="008B370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A small snack before bed is OK – a small portion of high, complex-carbohydrate or protein is best (too much sugar can increase energy, hindering sleep) </w:t>
      </w:r>
    </w:p>
    <w:p w:rsidR="008B3702" w:rsidRPr="00BD43D1" w:rsidRDefault="008B3702" w:rsidP="008B370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Limit fluid intake to minimize nighttime interruptions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b/>
          <w:color w:val="17365D" w:themeColor="text2" w:themeShade="BF"/>
        </w:rPr>
        <w:t>Get some exercise</w:t>
      </w:r>
      <w:r w:rsidRPr="00BD43D1">
        <w:rPr>
          <w:rFonts w:ascii="Comic Sans MS" w:hAnsi="Comic Sans MS"/>
          <w:color w:val="17365D" w:themeColor="text2" w:themeShade="BF"/>
        </w:rPr>
        <w:t xml:space="preserve">! </w:t>
      </w:r>
    </w:p>
    <w:p w:rsidR="008B3702" w:rsidRPr="00BD43D1" w:rsidRDefault="008B3702" w:rsidP="008B370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Fatiguing the body during the day stimulates a reparative response, leading to more restful sleep </w:t>
      </w:r>
    </w:p>
    <w:p w:rsidR="008B3702" w:rsidRPr="00BD43D1" w:rsidRDefault="008B3702" w:rsidP="008B370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Do not exercise too close to bed time – the body needs time to “come down” from the adrenalin/endorphin rush produced by exercise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b/>
          <w:color w:val="17365D" w:themeColor="text2" w:themeShade="BF"/>
        </w:rPr>
        <w:t xml:space="preserve"> Put away the alcohol. . . </w:t>
      </w:r>
    </w:p>
    <w:p w:rsidR="008B3702" w:rsidRPr="00BD43D1" w:rsidRDefault="008B3702" w:rsidP="008B3702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Although alcohol is a sedative and can make you feel sleepy – it can severely obstruct/prevent essential sleep cycles that provide the ‘restful’ component during sleep </w:t>
      </w:r>
    </w:p>
    <w:p w:rsidR="008B3702" w:rsidRPr="00BD43D1" w:rsidRDefault="008B3702" w:rsidP="008B3702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Alcohol also increases frequency and intensity of sleeping and breathing disorders (i.e. sleep apnea, snoring, allergic responses, etc.)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Stop smoking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Sleep is often disrupted by the body’s perceived need for nicotine! A craving for nicotine may not be recognizable at night – often translating into “late-night munchies.”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Go Decaf! (. . </w:t>
      </w:r>
      <w:proofErr w:type="gramStart"/>
      <w:r w:rsidRPr="00BD43D1">
        <w:rPr>
          <w:rFonts w:ascii="Comic Sans MS" w:hAnsi="Comic Sans MS"/>
          <w:b/>
          <w:color w:val="17365D" w:themeColor="text2" w:themeShade="BF"/>
        </w:rPr>
        <w:t>.at</w:t>
      </w:r>
      <w:proofErr w:type="gramEnd"/>
      <w:r w:rsidRPr="00BD43D1">
        <w:rPr>
          <w:rFonts w:ascii="Comic Sans MS" w:hAnsi="Comic Sans MS"/>
          <w:b/>
          <w:color w:val="17365D" w:themeColor="text2" w:themeShade="BF"/>
        </w:rPr>
        <w:t xml:space="preserve"> least after 12 Noon. . .)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For those of us who are “caffeine junkies”, allow at least 5-7 hours to process the last beverage before your planned bed time.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Don’t be fooled into believing that the ONLY way you can sleep is to have a Coke right before bed. . . Although you may fall asleep – it will likely NOT be restful!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lastRenderedPageBreak/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Check and monitor all medications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Be certain to investigate effects of all drugs, including herbal supplements!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Leave worries at the door. . .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Schedule a designated “worry time” to get as stressed out as you would like – leaving enough time to relax before sleep.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Schedule the next day - only! Providing yourself with a basic structure for the next day can eliminate moment-to-moment worries about things like breakfast, what to wear, kids’ lunch, important meetings, etc. </w:t>
      </w:r>
    </w:p>
    <w:p w:rsidR="008B3702" w:rsidRPr="00BD43D1" w:rsidRDefault="008B3702" w:rsidP="008B3702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Relaxation methods: meditation, breathing exercises, progressive muscle relaxation (PMR), biofeedback; more information provided below.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 </w:t>
      </w:r>
      <w:r w:rsidRPr="00BD43D1">
        <w:rPr>
          <w:rFonts w:ascii="Comic Sans MS" w:hAnsi="Comic Sans MS"/>
          <w:b/>
          <w:color w:val="17365D" w:themeColor="text2" w:themeShade="BF"/>
        </w:rPr>
        <w:t xml:space="preserve">Establish a pre-sleep routine or ritual </w:t>
      </w:r>
    </w:p>
    <w:p w:rsidR="008B3702" w:rsidRPr="00BD43D1" w:rsidRDefault="008B3702" w:rsidP="008B3702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color w:val="17365D" w:themeColor="text2" w:themeShade="BF"/>
        </w:rPr>
      </w:pPr>
      <w:r w:rsidRPr="00BD43D1">
        <w:rPr>
          <w:rFonts w:ascii="Comic Sans MS" w:hAnsi="Comic Sans MS"/>
          <w:color w:val="17365D" w:themeColor="text2" w:themeShade="BF"/>
        </w:rPr>
        <w:t xml:space="preserve">Create and maintain consistent pre-sleep behaviors: bathroom time, prayer, reading (not in bed!), talk to your Mom, etc. This helps to train, prepare and signal the body for sleep. </w:t>
      </w:r>
    </w:p>
    <w:p w:rsidR="008B3702" w:rsidRPr="00BD43D1" w:rsidRDefault="008B3702" w:rsidP="008B3702">
      <w:pPr>
        <w:spacing w:after="0" w:line="240" w:lineRule="auto"/>
        <w:rPr>
          <w:rFonts w:ascii="Comic Sans MS" w:hAnsi="Comic Sans MS"/>
          <w:color w:val="17365D" w:themeColor="text2" w:themeShade="BF"/>
        </w:rPr>
      </w:pPr>
    </w:p>
    <w:p w:rsidR="008B3702" w:rsidRPr="00BD43D1" w:rsidRDefault="008B3702" w:rsidP="008B3702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omic Sans MS" w:hAnsi="Comic Sans MS"/>
          <w:b/>
          <w:color w:val="17365D" w:themeColor="text2" w:themeShade="BF"/>
        </w:rPr>
      </w:pPr>
      <w:r w:rsidRPr="00BD43D1">
        <w:rPr>
          <w:rFonts w:ascii="Comic Sans MS" w:hAnsi="Comic Sans MS"/>
          <w:b/>
          <w:color w:val="17365D" w:themeColor="text2" w:themeShade="BF"/>
        </w:rPr>
        <w:t>Do not try to fall asleep. . . Just allow it to happen!</w:t>
      </w:r>
    </w:p>
    <w:p w:rsidR="008B3702" w:rsidRPr="00BD43D1" w:rsidRDefault="008B3702" w:rsidP="008B3702">
      <w:pPr>
        <w:spacing w:after="0" w:line="240" w:lineRule="auto"/>
        <w:rPr>
          <w:color w:val="17365D" w:themeColor="text2" w:themeShade="BF"/>
        </w:rPr>
      </w:pPr>
    </w:p>
    <w:p w:rsidR="00217736" w:rsidRDefault="00217736"/>
    <w:sectPr w:rsidR="00217736" w:rsidSect="0021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E2"/>
    <w:multiLevelType w:val="hybridMultilevel"/>
    <w:tmpl w:val="11C6338A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3E42"/>
    <w:multiLevelType w:val="hybridMultilevel"/>
    <w:tmpl w:val="36026B06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78E7"/>
    <w:multiLevelType w:val="hybridMultilevel"/>
    <w:tmpl w:val="05A880A2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260B"/>
    <w:multiLevelType w:val="hybridMultilevel"/>
    <w:tmpl w:val="EB8C22D8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F3BAA"/>
    <w:multiLevelType w:val="hybridMultilevel"/>
    <w:tmpl w:val="5B064904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02DB1"/>
    <w:multiLevelType w:val="hybridMultilevel"/>
    <w:tmpl w:val="598CDCF0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F1DEC"/>
    <w:multiLevelType w:val="hybridMultilevel"/>
    <w:tmpl w:val="BE14B5F4"/>
    <w:lvl w:ilvl="0" w:tplc="21E6E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702"/>
    <w:rsid w:val="00217736"/>
    <w:rsid w:val="006D44F9"/>
    <w:rsid w:val="008B3702"/>
    <w:rsid w:val="00F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2012-09-24T03:12:00Z</dcterms:created>
  <dcterms:modified xsi:type="dcterms:W3CDTF">2012-09-24T03:12:00Z</dcterms:modified>
</cp:coreProperties>
</file>